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A67A7" w:rsidRDefault="00EA350B">
      <w:pPr>
        <w:pStyle w:val="Title"/>
      </w:pPr>
      <w:r>
        <w:rPr>
          <w:sz w:val="44"/>
        </w:rPr>
        <w:t>SIAS 12 Focal Benchmarks</w:t>
      </w:r>
    </w:p>
    <w:p w:rsidR="00FA67A7" w:rsidRDefault="00EA350B">
      <w:pPr>
        <w:spacing w:after="0"/>
      </w:pPr>
      <w:r>
        <w:rPr>
          <w:b/>
          <w:color w:val="4F81BD"/>
          <w:sz w:val="28"/>
        </w:rPr>
        <w:t>Conservation Activity Area 1: Organizational Operations</w:t>
      </w:r>
    </w:p>
    <w:p w:rsidR="00FA67A7" w:rsidRDefault="00EA350B">
      <w:pPr>
        <w:spacing w:after="0"/>
      </w:pPr>
      <w:r>
        <w:t>Addresses fundamental organizational and administrative components necessary to establish and maintain an LCC as part of the National LCC Network.</w:t>
      </w:r>
    </w:p>
    <w:p w:rsidR="00FA67A7" w:rsidRDefault="00EA350B">
      <w:pPr>
        <w:numPr>
          <w:ilvl w:val="0"/>
          <w:numId w:val="7"/>
        </w:numPr>
        <w:spacing w:after="0"/>
        <w:ind w:hanging="359"/>
        <w:contextualSpacing/>
      </w:pPr>
      <w:r>
        <w:t>Engagement and Coordination</w:t>
      </w:r>
    </w:p>
    <w:p w:rsidR="00FA67A7" w:rsidRDefault="00EA350B">
      <w:pPr>
        <w:numPr>
          <w:ilvl w:val="0"/>
          <w:numId w:val="7"/>
        </w:numPr>
        <w:spacing w:after="0"/>
        <w:ind w:hanging="359"/>
        <w:contextualSpacing/>
      </w:pPr>
      <w:r>
        <w:t>Leveraging Resources</w:t>
      </w:r>
    </w:p>
    <w:p w:rsidR="00FA67A7" w:rsidRDefault="00EA350B">
      <w:pPr>
        <w:numPr>
          <w:ilvl w:val="0"/>
          <w:numId w:val="7"/>
        </w:numPr>
        <w:spacing w:after="0"/>
        <w:ind w:hanging="359"/>
        <w:contextualSpacing/>
      </w:pPr>
      <w:r>
        <w:t>Evaluating Progress</w:t>
      </w:r>
    </w:p>
    <w:p w:rsidR="00FA67A7" w:rsidRDefault="00EA350B">
      <w:pPr>
        <w:numPr>
          <w:ilvl w:val="0"/>
          <w:numId w:val="7"/>
        </w:numPr>
        <w:ind w:hanging="359"/>
        <w:contextualSpacing/>
      </w:pPr>
      <w:r>
        <w:t>Engaged Technical Community and Dedicated Technical Staff</w:t>
      </w:r>
    </w:p>
    <w:p w:rsidR="00FA67A7" w:rsidRDefault="00EA350B">
      <w:pPr>
        <w:spacing w:after="0"/>
      </w:pPr>
      <w:r>
        <w:rPr>
          <w:b/>
          <w:color w:val="4F81BD"/>
          <w:sz w:val="28"/>
        </w:rPr>
        <w:t>Conservation Activity Area 2: Landscape Conservation Planning Foundation</w:t>
      </w:r>
    </w:p>
    <w:p w:rsidR="00FA67A7" w:rsidRDefault="00EA350B">
      <w:pPr>
        <w:spacing w:after="0"/>
      </w:pPr>
      <w:r>
        <w:t>Defines the foundation upon which an LCC builds an integrated landscape conservatio</w:t>
      </w:r>
      <w:r>
        <w:t>n planning, design, and delivery process that informs the identification of priorities relevant to achieving the mission of the LCC and the LCC Network.</w:t>
      </w:r>
    </w:p>
    <w:p w:rsidR="00FA67A7" w:rsidRDefault="00EA350B">
      <w:pPr>
        <w:numPr>
          <w:ilvl w:val="0"/>
          <w:numId w:val="6"/>
        </w:numPr>
        <w:spacing w:after="0"/>
        <w:ind w:hanging="359"/>
        <w:contextualSpacing/>
      </w:pPr>
      <w:r>
        <w:t xml:space="preserve">Assess Existing Conservation Efforts </w:t>
      </w:r>
    </w:p>
    <w:p w:rsidR="00FA67A7" w:rsidRDefault="00EA350B">
      <w:pPr>
        <w:numPr>
          <w:ilvl w:val="0"/>
          <w:numId w:val="6"/>
        </w:numPr>
        <w:spacing w:after="0"/>
        <w:ind w:hanging="359"/>
        <w:contextualSpacing/>
      </w:pPr>
      <w:r>
        <w:t>Identify Priority Resources</w:t>
      </w:r>
    </w:p>
    <w:p w:rsidR="00FA67A7" w:rsidRDefault="00EA350B">
      <w:pPr>
        <w:numPr>
          <w:ilvl w:val="0"/>
          <w:numId w:val="6"/>
        </w:numPr>
        <w:spacing w:after="0"/>
        <w:ind w:hanging="359"/>
        <w:contextualSpacing/>
      </w:pPr>
      <w:r>
        <w:t>Collate and Establish Conservation Go</w:t>
      </w:r>
      <w:r>
        <w:t>als and Measurable Objectives</w:t>
      </w:r>
    </w:p>
    <w:p w:rsidR="00FA67A7" w:rsidRDefault="00EA350B">
      <w:pPr>
        <w:numPr>
          <w:ilvl w:val="0"/>
          <w:numId w:val="6"/>
        </w:numPr>
        <w:ind w:hanging="359"/>
        <w:contextualSpacing/>
      </w:pPr>
      <w:r>
        <w:t xml:space="preserve">Refining Landscape Conservation Planning Foundation </w:t>
      </w:r>
    </w:p>
    <w:p w:rsidR="00FA67A7" w:rsidRDefault="00EA350B">
      <w:pPr>
        <w:spacing w:after="0"/>
      </w:pPr>
      <w:r>
        <w:rPr>
          <w:b/>
          <w:color w:val="4F81BD"/>
          <w:sz w:val="28"/>
        </w:rPr>
        <w:t>Conservation Activity Area 3: Landscape Conservation Design</w:t>
      </w:r>
    </w:p>
    <w:p w:rsidR="00FA67A7" w:rsidRDefault="00EA350B">
      <w:pPr>
        <w:spacing w:after="0"/>
      </w:pPr>
      <w:r>
        <w:t>Interprets the biological, ecological, and cultural goals and objectives for priority resources defined by the LC</w:t>
      </w:r>
      <w:r>
        <w:t>C in support of the mission of the LCC and the LCC network.</w:t>
      </w:r>
    </w:p>
    <w:p w:rsidR="00FA67A7" w:rsidRDefault="00EA350B">
      <w:pPr>
        <w:numPr>
          <w:ilvl w:val="0"/>
          <w:numId w:val="5"/>
        </w:numPr>
        <w:spacing w:after="0"/>
        <w:ind w:hanging="359"/>
        <w:contextualSpacing/>
      </w:pPr>
      <w:r>
        <w:t>Vulnerability and Landscape Assessments</w:t>
      </w:r>
    </w:p>
    <w:p w:rsidR="00FA67A7" w:rsidRDefault="00EA350B">
      <w:pPr>
        <w:numPr>
          <w:ilvl w:val="0"/>
          <w:numId w:val="5"/>
        </w:numPr>
        <w:spacing w:after="0"/>
        <w:ind w:hanging="359"/>
        <w:contextualSpacing/>
      </w:pPr>
      <w:r>
        <w:t>Adaptation Strategies</w:t>
      </w:r>
    </w:p>
    <w:p w:rsidR="00FA67A7" w:rsidRDefault="00EA350B">
      <w:pPr>
        <w:numPr>
          <w:ilvl w:val="0"/>
          <w:numId w:val="5"/>
        </w:numPr>
        <w:ind w:hanging="359"/>
        <w:contextualSpacing/>
      </w:pPr>
      <w:r>
        <w:t>Integration of Multiple Priority Resources and Associated Measurable Objectives into Landscape Conservation Designs</w:t>
      </w:r>
    </w:p>
    <w:p w:rsidR="00FA67A7" w:rsidRDefault="00EA350B">
      <w:pPr>
        <w:spacing w:after="0"/>
      </w:pPr>
      <w:r>
        <w:rPr>
          <w:b/>
          <w:color w:val="4F81BD"/>
          <w:sz w:val="28"/>
        </w:rPr>
        <w:t>Conservation Activ</w:t>
      </w:r>
      <w:r>
        <w:rPr>
          <w:b/>
          <w:color w:val="4F81BD"/>
          <w:sz w:val="28"/>
        </w:rPr>
        <w:t>ity Area 4: Informing Conservation Delivery</w:t>
      </w:r>
    </w:p>
    <w:p w:rsidR="00FA67A7" w:rsidRDefault="00EA350B">
      <w:pPr>
        <w:spacing w:after="0"/>
      </w:pPr>
      <w:r>
        <w:t>Ensuring that scientific information and technology are useful and readily available to decision makers that can influence current and future landscape conditions.</w:t>
      </w:r>
    </w:p>
    <w:p w:rsidR="00FA67A7" w:rsidRDefault="00EA350B">
      <w:pPr>
        <w:numPr>
          <w:ilvl w:val="0"/>
          <w:numId w:val="4"/>
        </w:numPr>
        <w:spacing w:after="0"/>
        <w:ind w:hanging="359"/>
        <w:contextualSpacing/>
      </w:pPr>
      <w:r>
        <w:t>Provide Decision Support</w:t>
      </w:r>
    </w:p>
    <w:p w:rsidR="00FA67A7" w:rsidRDefault="00EA350B">
      <w:pPr>
        <w:numPr>
          <w:ilvl w:val="0"/>
          <w:numId w:val="4"/>
        </w:numPr>
        <w:spacing w:after="0"/>
        <w:ind w:hanging="359"/>
        <w:contextualSpacing/>
      </w:pPr>
      <w:r>
        <w:t>Information Delivery</w:t>
      </w:r>
    </w:p>
    <w:p w:rsidR="00FA67A7" w:rsidRDefault="00EA350B">
      <w:pPr>
        <w:numPr>
          <w:ilvl w:val="0"/>
          <w:numId w:val="4"/>
        </w:numPr>
        <w:spacing w:after="0"/>
        <w:ind w:hanging="359"/>
        <w:contextualSpacing/>
      </w:pPr>
      <w:r>
        <w:t>Assessment of Information Delivery</w:t>
      </w:r>
    </w:p>
    <w:p w:rsidR="00FA67A7" w:rsidRDefault="00EA350B">
      <w:pPr>
        <w:numPr>
          <w:ilvl w:val="0"/>
          <w:numId w:val="4"/>
        </w:numPr>
        <w:spacing w:after="0"/>
        <w:ind w:hanging="359"/>
        <w:contextualSpacing/>
      </w:pPr>
      <w:r>
        <w:t>Collaborative Conservation Delivery to Realize Resource Objectives</w:t>
      </w:r>
    </w:p>
    <w:p w:rsidR="00FA67A7" w:rsidRDefault="00EA350B">
      <w:pPr>
        <w:numPr>
          <w:ilvl w:val="0"/>
          <w:numId w:val="4"/>
        </w:numPr>
        <w:ind w:hanging="359"/>
        <w:contextualSpacing/>
      </w:pPr>
      <w:r>
        <w:t>Tracking Delivery on the Landscape</w:t>
      </w:r>
    </w:p>
    <w:p w:rsidR="00FA67A7" w:rsidRDefault="00EA350B">
      <w:pPr>
        <w:spacing w:after="0"/>
      </w:pPr>
      <w:r>
        <w:rPr>
          <w:b/>
          <w:color w:val="4F81BD"/>
          <w:sz w:val="28"/>
        </w:rPr>
        <w:t>Conservation Activity Area 5: Decision-based Monitoring</w:t>
      </w:r>
      <w:r>
        <w:rPr>
          <w:color w:val="4F81BD"/>
          <w:sz w:val="28"/>
        </w:rPr>
        <w:t xml:space="preserve"> </w:t>
      </w:r>
    </w:p>
    <w:p w:rsidR="00FA67A7" w:rsidRDefault="00EA350B">
      <w:pPr>
        <w:spacing w:after="0"/>
      </w:pPr>
      <w:r>
        <w:t>Entails promoting and supporting a collaborative monitoring ap</w:t>
      </w:r>
      <w:r>
        <w:t>proach to track and evaluate landscape change overtime relative to conservation objectives for the LCC’s conservation and resource priorities.</w:t>
      </w:r>
    </w:p>
    <w:p w:rsidR="00FA67A7" w:rsidRDefault="00EA350B">
      <w:pPr>
        <w:numPr>
          <w:ilvl w:val="0"/>
          <w:numId w:val="3"/>
        </w:numPr>
        <w:spacing w:after="0"/>
        <w:ind w:hanging="359"/>
        <w:contextualSpacing/>
      </w:pPr>
      <w:r>
        <w:t>Collaborative Monitoring</w:t>
      </w:r>
    </w:p>
    <w:p w:rsidR="00FA67A7" w:rsidRDefault="00EA350B">
      <w:pPr>
        <w:numPr>
          <w:ilvl w:val="0"/>
          <w:numId w:val="3"/>
        </w:numPr>
        <w:ind w:hanging="359"/>
        <w:contextualSpacing/>
        <w:rPr>
          <w:b/>
        </w:rPr>
      </w:pPr>
      <w:r>
        <w:t>Monitoring Change of the Landscape and Priority Resources</w:t>
      </w:r>
    </w:p>
    <w:p w:rsidR="00EA350B" w:rsidRDefault="00EA350B">
      <w:pPr>
        <w:spacing w:after="0"/>
        <w:rPr>
          <w:b/>
          <w:color w:val="4F81BD"/>
          <w:sz w:val="28"/>
        </w:rPr>
      </w:pPr>
    </w:p>
    <w:p w:rsidR="00EA350B" w:rsidRDefault="00EA350B">
      <w:pPr>
        <w:spacing w:after="0"/>
        <w:rPr>
          <w:b/>
          <w:color w:val="4F81BD"/>
          <w:sz w:val="28"/>
        </w:rPr>
      </w:pPr>
    </w:p>
    <w:p w:rsidR="00FA67A7" w:rsidRDefault="00EA350B">
      <w:pPr>
        <w:spacing w:after="0"/>
      </w:pPr>
      <w:r>
        <w:rPr>
          <w:b/>
          <w:color w:val="4F81BD"/>
          <w:sz w:val="28"/>
        </w:rPr>
        <w:lastRenderedPageBreak/>
        <w:t xml:space="preserve">Conservation Activity Area 6: </w:t>
      </w:r>
      <w:r>
        <w:rPr>
          <w:b/>
          <w:color w:val="4F81BD"/>
          <w:sz w:val="28"/>
        </w:rPr>
        <w:t>Research to Support Adaptive Management</w:t>
      </w:r>
    </w:p>
    <w:p w:rsidR="00FA67A7" w:rsidRDefault="00EA350B">
      <w:pPr>
        <w:spacing w:after="0"/>
      </w:pPr>
      <w:r>
        <w:t>Conservation planning, conservation design, conservation delivery, and monitoring are placed in the adaptive management framework envisioned by SHC.</w:t>
      </w:r>
    </w:p>
    <w:p w:rsidR="00FA67A7" w:rsidRDefault="00EA350B">
      <w:pPr>
        <w:numPr>
          <w:ilvl w:val="0"/>
          <w:numId w:val="2"/>
        </w:numPr>
        <w:ind w:hanging="359"/>
        <w:contextualSpacing/>
      </w:pPr>
      <w:r>
        <w:t xml:space="preserve">Testing Underlying Assumptions </w:t>
      </w:r>
    </w:p>
    <w:p w:rsidR="00FA67A7" w:rsidRDefault="00EA350B">
      <w:pPr>
        <w:spacing w:after="0"/>
      </w:pPr>
      <w:r>
        <w:rPr>
          <w:b/>
          <w:color w:val="4F81BD"/>
          <w:sz w:val="28"/>
        </w:rPr>
        <w:t xml:space="preserve">Conservation Activity Area 7: Data </w:t>
      </w:r>
      <w:r>
        <w:rPr>
          <w:b/>
          <w:color w:val="4F81BD"/>
          <w:sz w:val="28"/>
        </w:rPr>
        <w:t>Management and Integration</w:t>
      </w:r>
    </w:p>
    <w:p w:rsidR="00FA67A7" w:rsidRDefault="00EA350B">
      <w:pPr>
        <w:spacing w:after="0"/>
      </w:pPr>
      <w:r>
        <w:t>Facilitates formal mechanisms for information discovery, sharing, and collaboration.</w:t>
      </w:r>
    </w:p>
    <w:p w:rsidR="00FA67A7" w:rsidRDefault="00EA350B">
      <w:pPr>
        <w:numPr>
          <w:ilvl w:val="0"/>
          <w:numId w:val="8"/>
        </w:numPr>
        <w:spacing w:after="0"/>
        <w:ind w:hanging="359"/>
        <w:contextualSpacing/>
      </w:pPr>
      <w:r>
        <w:t xml:space="preserve"> Data Management and Integration</w:t>
      </w:r>
    </w:p>
    <w:p w:rsidR="00FA67A7" w:rsidRDefault="00EA350B">
      <w:pPr>
        <w:spacing w:after="0"/>
      </w:pPr>
      <w:bookmarkStart w:id="0" w:name="_GoBack"/>
      <w:bookmarkEnd w:id="0"/>
      <w:r>
        <w:rPr>
          <w:b/>
          <w:color w:val="4F81BD"/>
          <w:sz w:val="28"/>
        </w:rPr>
        <w:t>Conservation Activity Area 8: LCC Network Function</w:t>
      </w:r>
    </w:p>
    <w:p w:rsidR="00FA67A7" w:rsidRDefault="00EA350B">
      <w:pPr>
        <w:spacing w:after="0"/>
      </w:pPr>
      <w:bookmarkStart w:id="1" w:name="h.gjdgxs" w:colFirst="0" w:colLast="0"/>
      <w:bookmarkEnd w:id="1"/>
      <w:r>
        <w:t>The LCC enterprise was designed to be an integrated network</w:t>
      </w:r>
      <w:r>
        <w:t xml:space="preserve"> of self-directed partnerships to address broad resource management challenges.</w:t>
      </w:r>
    </w:p>
    <w:p w:rsidR="00FA67A7" w:rsidRDefault="00EA350B">
      <w:pPr>
        <w:numPr>
          <w:ilvl w:val="0"/>
          <w:numId w:val="1"/>
        </w:numPr>
        <w:spacing w:after="0"/>
        <w:ind w:hanging="359"/>
        <w:contextualSpacing/>
      </w:pPr>
      <w:r>
        <w:t xml:space="preserve">Participation in the LCC Network Enterprise </w:t>
      </w:r>
    </w:p>
    <w:p w:rsidR="00FA67A7" w:rsidRDefault="00EA350B">
      <w:pPr>
        <w:numPr>
          <w:ilvl w:val="0"/>
          <w:numId w:val="1"/>
        </w:numPr>
        <w:ind w:hanging="359"/>
        <w:contextualSpacing/>
      </w:pPr>
      <w:r>
        <w:t xml:space="preserve">Function as Part of Integrated Network of LCC Partnerships </w:t>
      </w:r>
    </w:p>
    <w:p w:rsidR="00FA67A7" w:rsidRDefault="00FA67A7"/>
    <w:sectPr w:rsidR="00FA67A7">
      <w:pgSz w:w="12240" w:h="15840"/>
      <w:pgMar w:top="990" w:right="1440" w:bottom="171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E12D08"/>
    <w:multiLevelType w:val="multilevel"/>
    <w:tmpl w:val="B42C99A4"/>
    <w:lvl w:ilvl="0">
      <w:start w:val="1"/>
      <w:numFmt w:val="upperLetter"/>
      <w:lvlText w:val="%1."/>
      <w:lvlJc w:val="left"/>
      <w:pPr>
        <w:ind w:left="720" w:firstLine="360"/>
      </w:p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">
    <w:nsid w:val="1AB9550B"/>
    <w:multiLevelType w:val="multilevel"/>
    <w:tmpl w:val="B57AA2C2"/>
    <w:lvl w:ilvl="0">
      <w:start w:val="1"/>
      <w:numFmt w:val="upperLetter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2">
    <w:nsid w:val="3A66086D"/>
    <w:multiLevelType w:val="multilevel"/>
    <w:tmpl w:val="F2462C12"/>
    <w:lvl w:ilvl="0">
      <w:start w:val="1"/>
      <w:numFmt w:val="upperLetter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3">
    <w:nsid w:val="418C643E"/>
    <w:multiLevelType w:val="multilevel"/>
    <w:tmpl w:val="E22AF33E"/>
    <w:lvl w:ilvl="0">
      <w:start w:val="1"/>
      <w:numFmt w:val="upperLetter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4">
    <w:nsid w:val="554D295C"/>
    <w:multiLevelType w:val="multilevel"/>
    <w:tmpl w:val="DF26749A"/>
    <w:lvl w:ilvl="0">
      <w:start w:val="1"/>
      <w:numFmt w:val="upperLetter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5">
    <w:nsid w:val="5E9B280A"/>
    <w:multiLevelType w:val="multilevel"/>
    <w:tmpl w:val="72CA2172"/>
    <w:lvl w:ilvl="0">
      <w:start w:val="1"/>
      <w:numFmt w:val="upperLetter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6">
    <w:nsid w:val="635619F2"/>
    <w:multiLevelType w:val="multilevel"/>
    <w:tmpl w:val="171E5F92"/>
    <w:lvl w:ilvl="0">
      <w:start w:val="1"/>
      <w:numFmt w:val="upp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7">
    <w:nsid w:val="7B165B59"/>
    <w:multiLevelType w:val="multilevel"/>
    <w:tmpl w:val="65CCD7AE"/>
    <w:lvl w:ilvl="0">
      <w:start w:val="1"/>
      <w:numFmt w:val="upperLetter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7A7"/>
    <w:rsid w:val="00EA350B"/>
    <w:rsid w:val="00FA6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A72CFAB-17E5-4126-9D16-C53E8BF2E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color w:val="000000"/>
        <w:sz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"/>
    <w:next w:val="Normal"/>
    <w:pPr>
      <w:keepNext/>
      <w:keepLines/>
      <w:spacing w:before="200" w:after="0"/>
      <w:outlineLvl w:val="1"/>
    </w:pPr>
    <w:rPr>
      <w:rFonts w:ascii="Cambria" w:eastAsia="Cambria" w:hAnsi="Cambria" w:cs="Cambria"/>
      <w:b/>
      <w:color w:val="4F81BD"/>
      <w:sz w:val="2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300" w:line="240" w:lineRule="auto"/>
    </w:pPr>
    <w:rPr>
      <w:rFonts w:ascii="Cambria" w:eastAsia="Cambria" w:hAnsi="Cambria" w:cs="Cambria"/>
      <w:sz w:val="5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SIAS Measurements.docx.docx</vt:lpstr>
    </vt:vector>
  </TitlesOfParts>
  <Company/>
  <LinksUpToDate>false</LinksUpToDate>
  <CharactersWithSpaces>2739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SIAS Measurements.docx.docx</dc:title>
  <dc:creator>Graffis, Andrea M</dc:creator>
  <cp:lastModifiedBy>Graffis, Andrea M</cp:lastModifiedBy>
  <cp:revision>2</cp:revision>
  <dcterms:created xsi:type="dcterms:W3CDTF">2015-01-05T23:10:00Z</dcterms:created>
  <dcterms:modified xsi:type="dcterms:W3CDTF">2015-01-05T23:10:00Z</dcterms:modified>
</cp:coreProperties>
</file>